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7C888" w14:textId="77777777" w:rsidR="007B3726" w:rsidRDefault="007B3726" w:rsidP="007B3726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rStyle w:val="a4"/>
          <w:sz w:val="30"/>
          <w:szCs w:val="30"/>
        </w:rPr>
      </w:pPr>
      <w:bookmarkStart w:id="0" w:name="_GoBack"/>
      <w:r w:rsidRPr="008A47FC">
        <w:rPr>
          <w:rStyle w:val="a4"/>
          <w:sz w:val="30"/>
          <w:szCs w:val="30"/>
        </w:rPr>
        <w:t>На 2026 год предусмотрены единые </w:t>
      </w:r>
      <w:hyperlink r:id="rId4" w:anchor="dst100002" w:history="1">
        <w:r w:rsidRPr="00637441">
          <w:rPr>
            <w:rStyle w:val="a5"/>
            <w:b/>
            <w:bCs/>
            <w:color w:val="auto"/>
            <w:sz w:val="30"/>
            <w:szCs w:val="30"/>
            <w:u w:val="none"/>
          </w:rPr>
          <w:t>рекомендации</w:t>
        </w:r>
      </w:hyperlink>
      <w:r w:rsidRPr="008A47FC">
        <w:rPr>
          <w:rStyle w:val="a4"/>
          <w:sz w:val="30"/>
          <w:szCs w:val="30"/>
        </w:rPr>
        <w:t> </w:t>
      </w:r>
      <w:bookmarkEnd w:id="0"/>
      <w:r w:rsidRPr="008A47FC">
        <w:rPr>
          <w:rStyle w:val="a4"/>
          <w:sz w:val="30"/>
          <w:szCs w:val="30"/>
        </w:rPr>
        <w:t>по установлению на федеральном, региональном и местном уровнях систем оплаты труда работников государственных и муниципальных учреждений</w:t>
      </w:r>
    </w:p>
    <w:p w14:paraId="7424C5CC" w14:textId="77777777" w:rsidR="007B3726" w:rsidRPr="008A47FC" w:rsidRDefault="007B3726" w:rsidP="007B372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30"/>
          <w:szCs w:val="30"/>
        </w:rPr>
      </w:pPr>
    </w:p>
    <w:p w14:paraId="41C50C63" w14:textId="77777777" w:rsidR="007B3726" w:rsidRPr="008A47FC" w:rsidRDefault="007B3726" w:rsidP="007B372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30"/>
          <w:szCs w:val="30"/>
        </w:rPr>
      </w:pPr>
      <w:r w:rsidRPr="008A47FC">
        <w:rPr>
          <w:sz w:val="30"/>
          <w:szCs w:val="30"/>
        </w:rPr>
        <w:t>Рекомендации </w:t>
      </w:r>
      <w:hyperlink r:id="rId5" w:anchor="dst100009" w:history="1">
        <w:r w:rsidRPr="008A47FC">
          <w:rPr>
            <w:rStyle w:val="a5"/>
            <w:color w:val="auto"/>
            <w:sz w:val="30"/>
            <w:szCs w:val="30"/>
            <w:u w:val="none"/>
          </w:rPr>
          <w:t>разработаны</w:t>
        </w:r>
      </w:hyperlink>
      <w:r w:rsidRPr="008A47FC">
        <w:rPr>
          <w:sz w:val="30"/>
          <w:szCs w:val="30"/>
        </w:rPr>
        <w:t> Российской трехсторонней комиссией по регулированию социально-трудовых отношений в целях обеспечения единых подходов к регулированию заработной платы работников организаций бюджетной сферы.</w:t>
      </w:r>
    </w:p>
    <w:p w14:paraId="3F78F8EC" w14:textId="77777777" w:rsidR="007B3726" w:rsidRPr="008A47FC" w:rsidRDefault="007B3726" w:rsidP="007B372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30"/>
          <w:szCs w:val="30"/>
        </w:rPr>
      </w:pPr>
      <w:r w:rsidRPr="008A47FC">
        <w:rPr>
          <w:sz w:val="30"/>
          <w:szCs w:val="30"/>
        </w:rPr>
        <w:t>Рекомендации </w:t>
      </w:r>
      <w:hyperlink r:id="rId6" w:history="1">
        <w:r w:rsidRPr="008A47FC">
          <w:rPr>
            <w:rStyle w:val="a5"/>
            <w:color w:val="auto"/>
            <w:sz w:val="30"/>
            <w:szCs w:val="30"/>
            <w:u w:val="none"/>
          </w:rPr>
          <w:t>учитываются</w:t>
        </w:r>
      </w:hyperlink>
      <w:r w:rsidRPr="008A47FC">
        <w:rPr>
          <w:sz w:val="30"/>
          <w:szCs w:val="30"/>
        </w:rPr>
        <w:t>:</w:t>
      </w:r>
    </w:p>
    <w:p w14:paraId="1EF2501A" w14:textId="77777777" w:rsidR="007B3726" w:rsidRPr="008A47FC" w:rsidRDefault="007B3726" w:rsidP="007B372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30"/>
          <w:szCs w:val="30"/>
        </w:rPr>
      </w:pPr>
      <w:r w:rsidRPr="008A47FC">
        <w:rPr>
          <w:sz w:val="30"/>
          <w:szCs w:val="30"/>
        </w:rPr>
        <w:t>- Правительством РФ, органами государственной власти субъектов РФ и органами местного самоуправления при определении объемов финансового обеспечения деятельности государственных и муниципальных учреждений и разработке законов и иных нормативных правовых актов по оплате труда работников указанных учреждений;</w:t>
      </w:r>
    </w:p>
    <w:p w14:paraId="50F7AB2B" w14:textId="77777777" w:rsidR="007B3726" w:rsidRPr="008A47FC" w:rsidRDefault="007B3726" w:rsidP="007B372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30"/>
          <w:szCs w:val="30"/>
        </w:rPr>
      </w:pPr>
      <w:r w:rsidRPr="008A47FC">
        <w:rPr>
          <w:sz w:val="30"/>
          <w:szCs w:val="30"/>
        </w:rPr>
        <w:t>- трехсторонними комиссиями по регулированию социально-трудовых отношений, образованными в субъектах РФ и муниципальных образованиях, при подготовке соглашений и рекомендаций по организации оплаты труда работников государственных и муниципальных учреждений в 2026 году.</w:t>
      </w:r>
    </w:p>
    <w:p w14:paraId="486E7387" w14:textId="77777777" w:rsidR="007B3726" w:rsidRPr="008A47FC" w:rsidRDefault="007B3726" w:rsidP="007B372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30"/>
          <w:szCs w:val="30"/>
        </w:rPr>
      </w:pPr>
      <w:r w:rsidRPr="008A47FC">
        <w:rPr>
          <w:sz w:val="30"/>
          <w:szCs w:val="30"/>
        </w:rPr>
        <w:t>Установлены </w:t>
      </w:r>
      <w:hyperlink r:id="rId7" w:anchor="dst100014" w:history="1">
        <w:r w:rsidRPr="008A47FC">
          <w:rPr>
            <w:rStyle w:val="a5"/>
            <w:color w:val="auto"/>
            <w:sz w:val="30"/>
            <w:szCs w:val="30"/>
            <w:u w:val="none"/>
          </w:rPr>
          <w:t>принципы</w:t>
        </w:r>
      </w:hyperlink>
      <w:r w:rsidRPr="008A47FC">
        <w:rPr>
          <w:sz w:val="30"/>
          <w:szCs w:val="30"/>
        </w:rPr>
        <w:t> формирования федеральной, региональных и муниципальных систем оплаты труда. Закреплены особенности формирования систем оплаты труда работников в различных сферах.</w:t>
      </w:r>
    </w:p>
    <w:p w14:paraId="5052D2E4" w14:textId="77777777" w:rsidR="007B3726" w:rsidRPr="008A47FC" w:rsidRDefault="007B3726" w:rsidP="007B3726">
      <w:pPr>
        <w:pStyle w:val="no-indent"/>
        <w:shd w:val="clear" w:color="auto" w:fill="FFFFFF"/>
        <w:spacing w:before="0" w:beforeAutospacing="0" w:after="0" w:afterAutospacing="0"/>
        <w:ind w:firstLine="540"/>
        <w:jc w:val="both"/>
        <w:rPr>
          <w:sz w:val="30"/>
          <w:szCs w:val="30"/>
        </w:rPr>
      </w:pPr>
      <w:r w:rsidRPr="008A47FC">
        <w:rPr>
          <w:sz w:val="30"/>
          <w:szCs w:val="30"/>
        </w:rPr>
        <w:t>Единые </w:t>
      </w:r>
      <w:hyperlink r:id="rId8" w:history="1">
        <w:r w:rsidRPr="008A47FC">
          <w:rPr>
            <w:rStyle w:val="a5"/>
            <w:color w:val="auto"/>
            <w:sz w:val="30"/>
            <w:szCs w:val="30"/>
            <w:u w:val="none"/>
          </w:rPr>
          <w:t>рекомендации</w:t>
        </w:r>
      </w:hyperlink>
      <w:r w:rsidRPr="008A47FC">
        <w:rPr>
          <w:sz w:val="30"/>
          <w:szCs w:val="30"/>
        </w:rPr>
        <w:t> утв</w:t>
      </w:r>
      <w:r>
        <w:rPr>
          <w:sz w:val="30"/>
          <w:szCs w:val="30"/>
        </w:rPr>
        <w:t xml:space="preserve">ерждены </w:t>
      </w:r>
      <w:r w:rsidRPr="008A47FC">
        <w:rPr>
          <w:sz w:val="30"/>
          <w:szCs w:val="30"/>
        </w:rPr>
        <w:t xml:space="preserve">решением Российской трехсторонней комиссии по регулированию социально-трудовых отношений от 26.12.2025, протокол </w:t>
      </w:r>
      <w:r>
        <w:rPr>
          <w:sz w:val="30"/>
          <w:szCs w:val="30"/>
        </w:rPr>
        <w:t>№</w:t>
      </w:r>
      <w:r w:rsidRPr="008A47FC">
        <w:rPr>
          <w:sz w:val="30"/>
          <w:szCs w:val="30"/>
        </w:rPr>
        <w:t xml:space="preserve"> 11пр</w:t>
      </w:r>
      <w:r>
        <w:rPr>
          <w:sz w:val="30"/>
          <w:szCs w:val="30"/>
        </w:rPr>
        <w:t>.</w:t>
      </w:r>
    </w:p>
    <w:p w14:paraId="2B9BABF4" w14:textId="77777777" w:rsidR="00FC099B" w:rsidRDefault="007B3726"/>
    <w:sectPr w:rsidR="00FC0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F30"/>
    <w:rsid w:val="00200F30"/>
    <w:rsid w:val="004B163F"/>
    <w:rsid w:val="007036E1"/>
    <w:rsid w:val="007B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9F4BE-C729-4F23-97D4-E7367147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3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3726"/>
    <w:rPr>
      <w:b/>
      <w:bCs/>
    </w:rPr>
  </w:style>
  <w:style w:type="character" w:styleId="a5">
    <w:name w:val="Hyperlink"/>
    <w:basedOn w:val="a0"/>
    <w:uiPriority w:val="99"/>
    <w:semiHidden/>
    <w:unhideWhenUsed/>
    <w:rsid w:val="007B3726"/>
    <w:rPr>
      <w:color w:val="0000FF"/>
      <w:u w:val="single"/>
    </w:rPr>
  </w:style>
  <w:style w:type="paragraph" w:customStyle="1" w:styleId="no-indent">
    <w:name w:val="no-indent"/>
    <w:basedOn w:val="a"/>
    <w:rsid w:val="007B3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2447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524471/4dae192acb5d2b2edce5cd8aae6326f16e89aea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22525/71397b710a3ff3b86217b06d5373b085cddd6742/" TargetMode="External"/><Relationship Id="rId5" Type="http://schemas.openxmlformats.org/officeDocument/2006/relationships/hyperlink" Target="https://www.consultant.ru/document/cons_doc_LAW_524471/7327668c04c0470317b26d354e36cb828a4af319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/document/cons_doc_LAW_524471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2026-04-26T12:46:00Z</dcterms:created>
  <dcterms:modified xsi:type="dcterms:W3CDTF">2026-04-26T12:46:00Z</dcterms:modified>
</cp:coreProperties>
</file>